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Success Story: Review and Approval of RISE FLP Term 1 Materials</w:t>
      </w:r>
    </w:p>
    <w:p>
      <w:pPr>
        <w:jc w:val="center"/>
      </w:pPr>
      <w:r>
        <w:rPr>
          <w:color w:val="666666"/>
          <w:sz w:val="28"/>
        </w:rPr>
        <w:t>Activity: Codification Team Review of Term 1 Materials (ECD 2, ECD 3, &amp; Grade 1)\nDate of Completion: March 2026\nReporting Period: January – March, 2026</w:t>
      </w:r>
    </w:p>
    <w:p>
      <w:pPr>
        <w:jc w:val="center"/>
      </w:pPr>
      <w:r>
        <w:rPr>
          <w:color w:val="999999"/>
          <w:sz w:val="20"/>
        </w:rPr>
        <w:t>RISE FLP / Learning Masterminds | April 2026</w:t>
      </w:r>
    </w:p>
    <w:p/>
    <w:p>
      <w:pPr>
        <w:pStyle w:val="Heading2"/>
      </w:pPr>
      <w:r>
        <w:t>Introduction</w:t>
      </w:r>
    </w:p>
    <w:p>
      <w:r>
        <w:rPr>
          <w:rFonts w:ascii="Calibri" w:hAnsi="Calibri"/>
          <w:sz w:val="22"/>
        </w:rPr>
        <w:t>During the first quarter of 2026, the RISE Foundational Learning Programme achieved a significant milestone with the successful completion of the review of all Term 1 foundational learning materials for ECD 2, ECD 3, and Grade 1. This process culminated in the official ‘no-objection’ from the Ministry of Basic and Secondary Education’s (MoBSE) Codification Team, granting approval for the materials to be piloted in the 2026/2027 academic session, beginning in September 2026. This achievement marks the transition from material development to classroom implementation readiness.</w:t>
      </w:r>
    </w:p>
    <w:p>
      <w:pPr>
        <w:pStyle w:val="Heading2"/>
      </w:pPr>
      <w:r>
        <w:t>The Review Process</w:t>
      </w:r>
    </w:p>
    <w:p>
      <w:r>
        <w:rPr>
          <w:rFonts w:ascii="Calibri" w:hAnsi="Calibri"/>
          <w:sz w:val="22"/>
        </w:rPr>
        <w:t>The approval was the result of a rigorous and collaborative multi-week review process designed to ensure the highest quality and alignment with national educational standards.</w:t>
      </w:r>
    </w:p>
    <w:p>
      <w:pPr>
        <w:pStyle w:val="ListBullet"/>
      </w:pPr>
      <w:r>
        <w:rPr>
          <w:rFonts w:ascii="Calibri" w:hAnsi="Calibri"/>
          <w:b/>
          <w:sz w:val="22"/>
        </w:rPr>
        <w:t>Submission and Orientation:</w:t>
      </w:r>
      <w:r>
        <w:rPr>
          <w:rFonts w:ascii="Calibri" w:hAnsi="Calibri"/>
          <w:sz w:val="22"/>
        </w:rPr>
        <w:t xml:space="preserve"> In January 2026, the complete set of Term 1 materials, including Teacher’s Guides and Learner’s Activity Books for all three grade levels, were formally submitted to the MoBSE Codification Team.</w:t>
      </w:r>
    </w:p>
    <w:p>
      <w:pPr>
        <w:pStyle w:val="ListBullet"/>
      </w:pPr>
      <w:r>
        <w:rPr>
          <w:rFonts w:ascii="Calibri" w:hAnsi="Calibri"/>
          <w:b/>
          <w:sz w:val="22"/>
        </w:rPr>
        <w:t>Intensive Review Workshops:</w:t>
      </w:r>
      <w:r>
        <w:rPr>
          <w:rFonts w:ascii="Calibri" w:hAnsi="Calibri"/>
          <w:sz w:val="22"/>
        </w:rPr>
        <w:t xml:space="preserve"> The Codification Team, comprised of subject matter experts, experienced educators, and curriculum specialists from MoBSE, convened a series of intensive workshops throughout February and March.</w:t>
      </w:r>
    </w:p>
    <w:p>
      <w:pPr>
        <w:pStyle w:val="ListBullet"/>
      </w:pPr>
      <w:r>
        <w:rPr>
          <w:rFonts w:ascii="Calibri" w:hAnsi="Calibri"/>
          <w:b/>
          <w:sz w:val="22"/>
        </w:rPr>
        <w:t>Collaborative Feedback Loop:</w:t>
      </w:r>
      <w:r>
        <w:rPr>
          <w:rFonts w:ascii="Calibri" w:hAnsi="Calibri"/>
          <w:sz w:val="22"/>
        </w:rPr>
        <w:t xml:space="preserve"> During the workshops, the team meticulously evaluated the materials against key criteria, including pedagogical soundness, curriculum alignment, clarity of instructions for teachers, age-appropriateness, and inclusivity. The RISE FLP development team worked alongside the reviewers, providing clarifications and engaging in a constructive feedback loop that allowed for real-time discussion and iterative improvements.</w:t>
      </w:r>
    </w:p>
    <w:p>
      <w:pPr>
        <w:pStyle w:val="ListBullet"/>
      </w:pPr>
      <w:r>
        <w:rPr>
          <w:rFonts w:ascii="Calibri" w:hAnsi="Calibri"/>
          <w:b/>
          <w:sz w:val="22"/>
        </w:rPr>
        <w:t>Final Revisions:</w:t>
      </w:r>
      <w:r>
        <w:rPr>
          <w:rFonts w:ascii="Calibri" w:hAnsi="Calibri"/>
          <w:sz w:val="22"/>
        </w:rPr>
        <w:t xml:space="preserve"> Based on the consolidated feedback, final revisions were made to the materials, ensuring they fully incorporated the expert recommendations of the Codification Team.</w:t>
      </w:r>
    </w:p>
    <w:p>
      <w:pPr>
        <w:pStyle w:val="Heading2"/>
      </w:pPr>
      <w:r>
        <w:t>Outcomes and Official Approval</w:t>
      </w:r>
    </w:p>
    <w:p>
      <w:r>
        <w:rPr>
          <w:rFonts w:ascii="Calibri" w:hAnsi="Calibri"/>
          <w:sz w:val="22"/>
        </w:rPr>
        <w:t>The comprehensive review process yielded the following key outcomes:</w:t>
      </w:r>
    </w:p>
    <w:p>
      <w:pPr>
        <w:pStyle w:val="ListBullet"/>
      </w:pPr>
      <w:r>
        <w:rPr>
          <w:rFonts w:ascii="Calibri" w:hAnsi="Calibri"/>
          <w:b/>
          <w:sz w:val="22"/>
        </w:rPr>
        <w:t>Quality Endorsement:</w:t>
      </w:r>
      <w:r>
        <w:rPr>
          <w:rFonts w:ascii="Calibri" w:hAnsi="Calibri"/>
          <w:sz w:val="22"/>
        </w:rPr>
        <w:t xml:space="preserve"> The Codification Team formally endorsed the quality, rigour, and suitability of the Term 1 materials for use in Gambian classrooms.</w:t>
      </w:r>
    </w:p>
    <w:p>
      <w:pPr>
        <w:pStyle w:val="ListBullet"/>
      </w:pPr>
      <w:r>
        <w:rPr>
          <w:rFonts w:ascii="Calibri" w:hAnsi="Calibri"/>
          <w:b/>
          <w:sz w:val="22"/>
        </w:rPr>
        <w:t>Official ‘No-Objection’ for Piloting:</w:t>
      </w:r>
      <w:r>
        <w:rPr>
          <w:rFonts w:ascii="Calibri" w:hAnsi="Calibri"/>
          <w:sz w:val="22"/>
        </w:rPr>
        <w:t xml:space="preserve"> The process concluded in March 2026 with MoBSE providing its official no-objection, the final procedural step required to clear the materials for printing and subsequent use in the upcoming pilot programme.</w:t>
      </w:r>
    </w:p>
    <w:p>
      <w:r>
        <w:rPr>
          <w:rFonts w:ascii="Calibri" w:hAnsi="Calibri"/>
          <w:sz w:val="22"/>
        </w:rPr>
        <w:t>This approval is a testament to the strong collaborative partnership between the RISE FLP team and MoBSE, and it validates the evidence-based, systematic approach taken in the development of the structured pedagogical materials. The programme is now well-positioned to proceed with the printing and distribution of materials and the training of teachers for the pilot launch in September 2026.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